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2D4" w:rsidRPr="00ED1B47" w:rsidRDefault="00556B02" w:rsidP="00E574A4">
      <w:pPr>
        <w:spacing w:line="360" w:lineRule="auto"/>
        <w:contextualSpacing/>
        <w:rPr>
          <w:rFonts w:ascii="Times New Roman" w:hAnsi="Times New Roman" w:cs="Times New Roman"/>
          <w:sz w:val="24"/>
          <w:szCs w:val="24"/>
          <w:u w:val="single"/>
        </w:rPr>
      </w:pPr>
      <w:r w:rsidRPr="00ED1B47">
        <w:rPr>
          <w:rFonts w:ascii="Times New Roman" w:hAnsi="Times New Roman" w:cs="Times New Roman"/>
          <w:sz w:val="24"/>
          <w:szCs w:val="24"/>
          <w:u w:val="single"/>
        </w:rPr>
        <w:t>Distribution Patterns and Trends</w:t>
      </w:r>
    </w:p>
    <w:p w:rsidR="008E5080" w:rsidRDefault="009A0A2F" w:rsidP="00BC11B7">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An estimated 300 million people of all ages and ethnic backgrounds around the world have asthma.  According to the World Health Organization (WHO) the occurrence of asthma has increased in all countries as the same rate as allergies.</w:t>
      </w:r>
      <w:r w:rsidR="006C4FE5">
        <w:rPr>
          <w:rFonts w:ascii="Times New Roman" w:hAnsi="Times New Roman" w:cs="Times New Roman"/>
          <w:sz w:val="24"/>
          <w:szCs w:val="24"/>
        </w:rPr>
        <w:t xml:space="preserve">  Approximately 70% of those with asthma have allergies (AAAAI.org, 2010).</w:t>
      </w:r>
      <w:r w:rsidR="00A072A7">
        <w:rPr>
          <w:rFonts w:ascii="Times New Roman" w:hAnsi="Times New Roman" w:cs="Times New Roman"/>
          <w:sz w:val="24"/>
          <w:szCs w:val="24"/>
        </w:rPr>
        <w:t>Due to the increase in urban areas it is projected there is a potential for an increase in the amount of asthma sufferers by100</w:t>
      </w:r>
      <w:r w:rsidR="009F2F29">
        <w:rPr>
          <w:rFonts w:ascii="Times New Roman" w:hAnsi="Times New Roman" w:cs="Times New Roman"/>
          <w:sz w:val="24"/>
          <w:szCs w:val="24"/>
        </w:rPr>
        <w:t xml:space="preserve"> </w:t>
      </w:r>
      <w:r w:rsidR="00A072A7">
        <w:rPr>
          <w:rFonts w:ascii="Times New Roman" w:hAnsi="Times New Roman" w:cs="Times New Roman"/>
          <w:sz w:val="24"/>
          <w:szCs w:val="24"/>
        </w:rPr>
        <w:t>million</w:t>
      </w:r>
      <w:r w:rsidR="00233568">
        <w:rPr>
          <w:rFonts w:ascii="Times New Roman" w:hAnsi="Times New Roman" w:cs="Times New Roman"/>
          <w:sz w:val="24"/>
          <w:szCs w:val="24"/>
        </w:rPr>
        <w:t xml:space="preserve"> by the year 2025</w:t>
      </w:r>
      <w:r w:rsidR="00A072A7">
        <w:rPr>
          <w:rFonts w:ascii="Times New Roman" w:hAnsi="Times New Roman" w:cs="Times New Roman"/>
          <w:sz w:val="24"/>
          <w:szCs w:val="24"/>
        </w:rPr>
        <w:t>.</w:t>
      </w:r>
      <w:r w:rsidR="009F2F29">
        <w:rPr>
          <w:rFonts w:ascii="Times New Roman" w:hAnsi="Times New Roman" w:cs="Times New Roman"/>
          <w:sz w:val="24"/>
          <w:szCs w:val="24"/>
        </w:rPr>
        <w:t xml:space="preserve">  </w:t>
      </w:r>
      <w:r w:rsidR="00CA35DD">
        <w:rPr>
          <w:rFonts w:ascii="Times New Roman" w:hAnsi="Times New Roman" w:cs="Times New Roman"/>
          <w:sz w:val="24"/>
          <w:szCs w:val="24"/>
        </w:rPr>
        <w:t xml:space="preserve">Out of the 300 million asthma sufferers 250,000 die yearly.  </w:t>
      </w:r>
      <w:r w:rsidR="004F77B0">
        <w:rPr>
          <w:rFonts w:ascii="Times New Roman" w:hAnsi="Times New Roman" w:cs="Times New Roman"/>
          <w:sz w:val="24"/>
          <w:szCs w:val="24"/>
        </w:rPr>
        <w:t xml:space="preserve">The rate of death is not connected to the prevalence of asthma.  Instead it is related to higher rates of death in countries associated with lower access to treatment.  </w:t>
      </w:r>
      <w:r w:rsidR="00FD7A2D">
        <w:rPr>
          <w:rFonts w:ascii="Times New Roman" w:hAnsi="Times New Roman" w:cs="Times New Roman"/>
          <w:sz w:val="24"/>
          <w:szCs w:val="24"/>
        </w:rPr>
        <w:t>Thus, many of these deaths are preventable and are a direct result of a lack of quality long-term treatment and delays of treatment for final attacks</w:t>
      </w:r>
      <w:r w:rsidR="006C4FE5">
        <w:rPr>
          <w:rFonts w:ascii="Times New Roman" w:hAnsi="Times New Roman" w:cs="Times New Roman"/>
          <w:sz w:val="24"/>
          <w:szCs w:val="24"/>
        </w:rPr>
        <w:t xml:space="preserve"> (WHO, 2007)</w:t>
      </w:r>
      <w:r w:rsidR="00FD7A2D">
        <w:rPr>
          <w:rFonts w:ascii="Times New Roman" w:hAnsi="Times New Roman" w:cs="Times New Roman"/>
          <w:sz w:val="24"/>
          <w:szCs w:val="24"/>
        </w:rPr>
        <w:t>.</w:t>
      </w:r>
      <w:r w:rsidR="00BC11B7">
        <w:rPr>
          <w:rFonts w:ascii="Times New Roman" w:hAnsi="Times New Roman" w:cs="Times New Roman"/>
          <w:sz w:val="24"/>
          <w:szCs w:val="24"/>
        </w:rPr>
        <w:t xml:space="preserve"> </w:t>
      </w:r>
    </w:p>
    <w:p w:rsidR="006C2F1A" w:rsidRDefault="00BC11B7" w:rsidP="00BC11B7">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It is difficult to measure the severity of asthma through hospitalization in low and middle income countries.  However, in countries where asthma management plans have been enforced hospitalization rates have dropped.  </w:t>
      </w:r>
      <w:r w:rsidR="001119DE">
        <w:rPr>
          <w:rFonts w:ascii="Times New Roman" w:hAnsi="Times New Roman" w:cs="Times New Roman"/>
          <w:sz w:val="24"/>
          <w:szCs w:val="24"/>
        </w:rPr>
        <w:t>Severe asthma is usually found in poor people and minorities.</w:t>
      </w:r>
      <w:r w:rsidR="00FD7A2D">
        <w:rPr>
          <w:rFonts w:ascii="Times New Roman" w:hAnsi="Times New Roman" w:cs="Times New Roman"/>
          <w:sz w:val="24"/>
          <w:szCs w:val="24"/>
        </w:rPr>
        <w:t xml:space="preserve"> </w:t>
      </w:r>
      <w:r w:rsidR="00A072A7">
        <w:rPr>
          <w:rFonts w:ascii="Times New Roman" w:hAnsi="Times New Roman" w:cs="Times New Roman"/>
          <w:sz w:val="24"/>
          <w:szCs w:val="24"/>
        </w:rPr>
        <w:t xml:space="preserve">  </w:t>
      </w:r>
      <w:r w:rsidR="008E5080">
        <w:rPr>
          <w:rFonts w:ascii="Times New Roman" w:hAnsi="Times New Roman" w:cs="Times New Roman"/>
          <w:sz w:val="24"/>
          <w:szCs w:val="24"/>
        </w:rPr>
        <w:t xml:space="preserve">Economically speaking the cost of asthma is not only related to medical costs such as hospital visits and drugs but also to personal costs such as time lost from work and premature death. </w:t>
      </w:r>
      <w:r w:rsidR="00ED23E3">
        <w:rPr>
          <w:rFonts w:ascii="Times New Roman" w:hAnsi="Times New Roman" w:cs="Times New Roman"/>
          <w:sz w:val="24"/>
          <w:szCs w:val="24"/>
        </w:rPr>
        <w:t>Promisingly, asthma management programs are proving to lead to a lower rate of death and hospitalizations</w:t>
      </w:r>
      <w:r w:rsidR="00601800">
        <w:rPr>
          <w:rFonts w:ascii="Times New Roman" w:hAnsi="Times New Roman" w:cs="Times New Roman"/>
          <w:sz w:val="24"/>
          <w:szCs w:val="24"/>
        </w:rPr>
        <w:t xml:space="preserve"> (WHO, </w:t>
      </w:r>
      <w:r w:rsidR="006C4FE5">
        <w:rPr>
          <w:rFonts w:ascii="Times New Roman" w:hAnsi="Times New Roman" w:cs="Times New Roman"/>
          <w:sz w:val="24"/>
          <w:szCs w:val="24"/>
        </w:rPr>
        <w:t>2007</w:t>
      </w:r>
      <w:r w:rsidR="00601800">
        <w:rPr>
          <w:rFonts w:ascii="Times New Roman" w:hAnsi="Times New Roman" w:cs="Times New Roman"/>
          <w:sz w:val="24"/>
          <w:szCs w:val="24"/>
        </w:rPr>
        <w:t>)</w:t>
      </w:r>
      <w:r w:rsidR="00ED23E3">
        <w:rPr>
          <w:rFonts w:ascii="Times New Roman" w:hAnsi="Times New Roman" w:cs="Times New Roman"/>
          <w:sz w:val="24"/>
          <w:szCs w:val="24"/>
        </w:rPr>
        <w:t>.</w:t>
      </w:r>
      <w:r w:rsidR="006C4FE5">
        <w:rPr>
          <w:rFonts w:ascii="Times New Roman" w:hAnsi="Times New Roman" w:cs="Times New Roman"/>
          <w:sz w:val="24"/>
          <w:szCs w:val="24"/>
        </w:rPr>
        <w:t xml:space="preserve">  </w:t>
      </w:r>
    </w:p>
    <w:p w:rsidR="006C4FE5" w:rsidRDefault="006C4FE5" w:rsidP="00BC11B7">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the US an estimated 34.1 million Americans have been diagnosed with asthma. </w:t>
      </w:r>
      <w:r w:rsidR="00696E30">
        <w:rPr>
          <w:rFonts w:ascii="Times New Roman" w:hAnsi="Times New Roman" w:cs="Times New Roman"/>
          <w:sz w:val="24"/>
          <w:szCs w:val="24"/>
        </w:rPr>
        <w:t xml:space="preserve">It has been reported that 3,384 people died of asthma in the US in 2005, and more than 12 million people reported having an asthma attack in the past year.  </w:t>
      </w:r>
      <w:r w:rsidR="00780384">
        <w:rPr>
          <w:rFonts w:ascii="Times New Roman" w:hAnsi="Times New Roman" w:cs="Times New Roman"/>
          <w:sz w:val="24"/>
          <w:szCs w:val="24"/>
        </w:rPr>
        <w:t xml:space="preserve">Asthma cost the US a total of $19.7 billion.  Out of those costs $14.7 billion are direct costs and $5 billion are indirect costs relating to a loss of productivity.  </w:t>
      </w:r>
      <w:r w:rsidR="00802726">
        <w:rPr>
          <w:rFonts w:ascii="Times New Roman" w:hAnsi="Times New Roman" w:cs="Times New Roman"/>
          <w:sz w:val="24"/>
          <w:szCs w:val="24"/>
        </w:rPr>
        <w:t xml:space="preserve">One of the direct costs, prescription drugs, </w:t>
      </w:r>
      <w:r w:rsidR="00233568">
        <w:rPr>
          <w:rFonts w:ascii="Times New Roman" w:hAnsi="Times New Roman" w:cs="Times New Roman"/>
          <w:sz w:val="24"/>
          <w:szCs w:val="24"/>
        </w:rPr>
        <w:t>is</w:t>
      </w:r>
      <w:r w:rsidR="00802726">
        <w:rPr>
          <w:rFonts w:ascii="Times New Roman" w:hAnsi="Times New Roman" w:cs="Times New Roman"/>
          <w:sz w:val="24"/>
          <w:szCs w:val="24"/>
        </w:rPr>
        <w:t xml:space="preserve"> responsible for $6 billion dollars alone.</w:t>
      </w:r>
      <w:r w:rsidR="00233568">
        <w:rPr>
          <w:rFonts w:ascii="Times New Roman" w:hAnsi="Times New Roman" w:cs="Times New Roman"/>
          <w:sz w:val="24"/>
          <w:szCs w:val="24"/>
        </w:rPr>
        <w:t xml:space="preserve">  </w:t>
      </w:r>
      <w:r w:rsidR="00802726">
        <w:rPr>
          <w:rFonts w:ascii="Times New Roman" w:hAnsi="Times New Roman" w:cs="Times New Roman"/>
          <w:sz w:val="24"/>
          <w:szCs w:val="24"/>
        </w:rPr>
        <w:t xml:space="preserve">   </w:t>
      </w:r>
      <w:r w:rsidR="00780384">
        <w:rPr>
          <w:rFonts w:ascii="Times New Roman" w:hAnsi="Times New Roman" w:cs="Times New Roman"/>
          <w:sz w:val="24"/>
          <w:szCs w:val="24"/>
        </w:rPr>
        <w:t xml:space="preserve">  </w:t>
      </w:r>
      <w:r w:rsidR="00696E3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C4FE5" w:rsidRDefault="006C4FE5" w:rsidP="00BC11B7">
      <w:pPr>
        <w:spacing w:line="360" w:lineRule="auto"/>
        <w:ind w:firstLine="720"/>
        <w:contextualSpacing/>
        <w:rPr>
          <w:rFonts w:ascii="Times New Roman" w:hAnsi="Times New Roman" w:cs="Times New Roman"/>
          <w:sz w:val="24"/>
          <w:szCs w:val="24"/>
        </w:rPr>
      </w:pPr>
    </w:p>
    <w:p w:rsidR="006C4FE5" w:rsidRDefault="006C4FE5"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2F7B00">
      <w:pPr>
        <w:spacing w:line="360" w:lineRule="auto"/>
        <w:contextualSpacing/>
        <w:rPr>
          <w:rFonts w:ascii="Times New Roman" w:hAnsi="Times New Roman" w:cs="Times New Roman"/>
          <w:sz w:val="24"/>
          <w:szCs w:val="24"/>
        </w:rPr>
      </w:pPr>
    </w:p>
    <w:p w:rsidR="006C2F1A" w:rsidRPr="006C2F1A" w:rsidRDefault="006C2F1A" w:rsidP="006C2F1A">
      <w:pPr>
        <w:spacing w:line="360" w:lineRule="auto"/>
        <w:contextualSpacing/>
        <w:rPr>
          <w:rFonts w:ascii="Times New Roman" w:hAnsi="Times New Roman" w:cs="Times New Roman"/>
          <w:sz w:val="24"/>
          <w:szCs w:val="24"/>
          <w:u w:val="single"/>
        </w:rPr>
      </w:pPr>
      <w:r w:rsidRPr="006C2F1A">
        <w:rPr>
          <w:rFonts w:ascii="Times New Roman" w:hAnsi="Times New Roman" w:cs="Times New Roman"/>
          <w:sz w:val="24"/>
          <w:szCs w:val="24"/>
          <w:u w:val="single"/>
        </w:rPr>
        <w:lastRenderedPageBreak/>
        <w:t>References</w:t>
      </w:r>
    </w:p>
    <w:p w:rsidR="006C2F1A" w:rsidRPr="006C2F1A" w:rsidRDefault="006C2F1A" w:rsidP="006C2F1A">
      <w:pPr>
        <w:spacing w:line="360" w:lineRule="auto"/>
        <w:contextualSpacing/>
        <w:rPr>
          <w:rFonts w:ascii="Times New Roman" w:hAnsi="Times New Roman" w:cs="Times New Roman"/>
          <w:sz w:val="24"/>
          <w:szCs w:val="24"/>
        </w:rPr>
      </w:pPr>
      <w:r w:rsidRPr="006C2F1A">
        <w:rPr>
          <w:rFonts w:ascii="Times New Roman" w:hAnsi="Times New Roman" w:cs="Times New Roman"/>
          <w:sz w:val="24"/>
          <w:szCs w:val="24"/>
        </w:rPr>
        <w:t xml:space="preserve">World </w:t>
      </w:r>
      <w:r>
        <w:rPr>
          <w:rFonts w:ascii="Times New Roman" w:hAnsi="Times New Roman" w:cs="Times New Roman"/>
          <w:sz w:val="24"/>
          <w:szCs w:val="24"/>
        </w:rPr>
        <w:t>Health</w:t>
      </w:r>
      <w:r w:rsidRPr="006C2F1A">
        <w:rPr>
          <w:rFonts w:ascii="Times New Roman" w:hAnsi="Times New Roman" w:cs="Times New Roman"/>
          <w:sz w:val="24"/>
          <w:szCs w:val="24"/>
        </w:rPr>
        <w:t xml:space="preserve"> Organization</w:t>
      </w:r>
      <w:r>
        <w:rPr>
          <w:rFonts w:ascii="Times New Roman" w:hAnsi="Times New Roman" w:cs="Times New Roman"/>
          <w:sz w:val="24"/>
          <w:szCs w:val="24"/>
        </w:rPr>
        <w:t xml:space="preserve"> (WHO)</w:t>
      </w:r>
      <w:r w:rsidRPr="006C2F1A">
        <w:rPr>
          <w:rFonts w:ascii="Times New Roman" w:hAnsi="Times New Roman" w:cs="Times New Roman"/>
          <w:sz w:val="24"/>
          <w:szCs w:val="24"/>
        </w:rPr>
        <w:t>. Global surveillance, prevention and control of chronic respiratory diseases: a comprehensive approach, 2007.</w:t>
      </w: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6C2F1A" w:rsidRDefault="006C2F1A" w:rsidP="00BC11B7">
      <w:pPr>
        <w:spacing w:line="360" w:lineRule="auto"/>
        <w:ind w:firstLine="720"/>
        <w:contextualSpacing/>
        <w:rPr>
          <w:rFonts w:ascii="Times New Roman" w:hAnsi="Times New Roman" w:cs="Times New Roman"/>
          <w:sz w:val="24"/>
          <w:szCs w:val="24"/>
        </w:rPr>
      </w:pPr>
    </w:p>
    <w:p w:rsidR="00E574A4" w:rsidRPr="009A0A2F" w:rsidRDefault="00ED23E3" w:rsidP="00BC11B7">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w:t>
      </w:r>
    </w:p>
    <w:p w:rsidR="00ED1B47" w:rsidRDefault="00ED1B47"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Default="00E574A4" w:rsidP="00E574A4">
      <w:pPr>
        <w:spacing w:line="360" w:lineRule="auto"/>
        <w:contextualSpacing/>
        <w:rPr>
          <w:rFonts w:ascii="Times New Roman" w:hAnsi="Times New Roman" w:cs="Times New Roman"/>
          <w:sz w:val="24"/>
          <w:szCs w:val="24"/>
        </w:rPr>
      </w:pPr>
    </w:p>
    <w:p w:rsidR="00E574A4" w:rsidRPr="00E574A4" w:rsidRDefault="00E574A4" w:rsidP="00E574A4">
      <w:pPr>
        <w:spacing w:line="360" w:lineRule="auto"/>
        <w:contextualSpacing/>
        <w:rPr>
          <w:rFonts w:ascii="Times New Roman" w:hAnsi="Times New Roman" w:cs="Times New Roman"/>
          <w:sz w:val="24"/>
          <w:szCs w:val="24"/>
        </w:rPr>
      </w:pPr>
    </w:p>
    <w:sectPr w:rsidR="00E574A4" w:rsidRPr="00E574A4" w:rsidSect="009617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306ECF"/>
    <w:multiLevelType w:val="multilevel"/>
    <w:tmpl w:val="B0B46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20"/>
  <w:drawingGridHorizontalSpacing w:val="110"/>
  <w:displayHorizontalDrawingGridEvery w:val="2"/>
  <w:characterSpacingControl w:val="doNotCompress"/>
  <w:compat/>
  <w:rsids>
    <w:rsidRoot w:val="00411BCC"/>
    <w:rsid w:val="001119DE"/>
    <w:rsid w:val="002246E2"/>
    <w:rsid w:val="00233568"/>
    <w:rsid w:val="002F7B00"/>
    <w:rsid w:val="003F4263"/>
    <w:rsid w:val="00411BCC"/>
    <w:rsid w:val="004F77B0"/>
    <w:rsid w:val="00556B02"/>
    <w:rsid w:val="005D3711"/>
    <w:rsid w:val="00601800"/>
    <w:rsid w:val="00696E30"/>
    <w:rsid w:val="006C2F1A"/>
    <w:rsid w:val="006C4FE5"/>
    <w:rsid w:val="00780384"/>
    <w:rsid w:val="00802726"/>
    <w:rsid w:val="008E5080"/>
    <w:rsid w:val="0096171B"/>
    <w:rsid w:val="009A0A2F"/>
    <w:rsid w:val="009F2F29"/>
    <w:rsid w:val="00A072A7"/>
    <w:rsid w:val="00BC11B7"/>
    <w:rsid w:val="00CA35DD"/>
    <w:rsid w:val="00D95416"/>
    <w:rsid w:val="00DC5D80"/>
    <w:rsid w:val="00E574A4"/>
    <w:rsid w:val="00ED1B47"/>
    <w:rsid w:val="00ED23E3"/>
    <w:rsid w:val="00F43626"/>
    <w:rsid w:val="00F562D4"/>
    <w:rsid w:val="00FD7A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2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E574A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9</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Dina</dc:creator>
  <cp:lastModifiedBy>Dina</cp:lastModifiedBy>
  <cp:revision>25</cp:revision>
  <dcterms:created xsi:type="dcterms:W3CDTF">2010-06-15T20:44:00Z</dcterms:created>
  <dcterms:modified xsi:type="dcterms:W3CDTF">2010-06-17T13:13:00Z</dcterms:modified>
</cp:coreProperties>
</file>